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宋体" w:hAnsi="宋体"/>
          <w:sz w:val="30"/>
          <w:lang w:val="en-US" w:eastAsia="zh-CN"/>
        </w:rPr>
      </w:pPr>
      <w:bookmarkStart w:id="2" w:name="_GoBack"/>
      <w:bookmarkEnd w:id="2"/>
      <w:r>
        <w:rPr>
          <w:rFonts w:hint="eastAsia" w:ascii="宋体" w:hAnsi="宋体"/>
          <w:sz w:val="30"/>
          <w:lang w:eastAsia="zh-CN"/>
        </w:rPr>
        <w:t>附件</w:t>
      </w:r>
      <w:r>
        <w:rPr>
          <w:rFonts w:hint="eastAsia" w:ascii="宋体" w:hAnsi="宋体"/>
          <w:sz w:val="30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ascii="宋体" w:hAnsi="宋体" w:eastAsia="方正书宋_GBK" w:cs="黑体"/>
          <w:kern w:val="2"/>
          <w:sz w:val="30"/>
          <w:szCs w:val="22"/>
          <w:lang w:val="en-US" w:eastAsia="zh-CN" w:bidi="ar-SA"/>
        </w:rPr>
        <w:pict>
          <v:rect id="文本框 8" o:spid="_x0000_s1031" style="position:absolute;left:0;margin-left:-44.45pt;margin-top:-18.85pt;height:65pt;width:38pt;rotation:0f;z-index:2516654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—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 xml:space="preserve"> 50 —</w:t>
                  </w:r>
                </w:p>
              </w:txbxContent>
            </v:textbox>
          </v:rect>
        </w:pict>
      </w:r>
    </w:p>
    <w:p>
      <w:pPr>
        <w:widowControl w:val="0"/>
        <w:wordWrap/>
        <w:adjustRightInd/>
        <w:snapToGrid/>
        <w:spacing w:afterLines="30" w:line="600" w:lineRule="exact"/>
        <w:ind w:firstLine="0"/>
        <w:jc w:val="center"/>
        <w:textAlignment w:val="auto"/>
        <w:rPr>
          <w:rFonts w:eastAsia="仿宋_GB2312"/>
          <w:b/>
        </w:rPr>
      </w:pP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已建高标准农田清单（至2020年）</w:t>
      </w:r>
    </w:p>
    <w:tbl>
      <w:tblPr>
        <w:tblW w:w="12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352"/>
        <w:gridCol w:w="1199"/>
        <w:gridCol w:w="3729"/>
        <w:gridCol w:w="960"/>
        <w:gridCol w:w="735"/>
        <w:gridCol w:w="1350"/>
        <w:gridCol w:w="1365"/>
        <w:gridCol w:w="870"/>
        <w:gridCol w:w="1361"/>
        <w:gridCol w:w="835"/>
      </w:tblGrid>
      <w:tr>
        <w:trPr>
          <w:trHeight w:val="624" w:hRule="atLeast"/>
          <w:tblHeader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项目原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kern w:val="0"/>
                <w:sz w:val="21"/>
                <w:szCs w:val="21"/>
              </w:rPr>
              <w:t>建设任务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kern w:val="0"/>
                <w:sz w:val="21"/>
                <w:szCs w:val="21"/>
              </w:rPr>
              <w:t>所属年度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kern w:val="0"/>
                <w:sz w:val="21"/>
                <w:szCs w:val="21"/>
              </w:rPr>
              <w:t>建成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kern w:val="0"/>
                <w:sz w:val="21"/>
                <w:szCs w:val="21"/>
              </w:rPr>
              <w:t>年度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项目所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在区域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高标准农田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建成面积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亩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总投资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工程运行情况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rPr>
          <w:trHeight w:val="624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2012年玉泉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街道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存量资金土地治理中低产田改造项目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玉泉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964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2012年思礼镇增量资金土地治理中低产田改造项目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思礼镇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4200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679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自然资源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和规划局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济源市梨林镇屈东等11个村土地综合整治项目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梨林镇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9500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1156.19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济源市2013年农业综合开发增量资金高标准农田示范工程项目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梨林镇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7300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1746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济源市惠富家庭农场高标准农田示范工程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梨林镇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240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自然资源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和规划局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济源市2013年度高标准基本农田建设项目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梨林镇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5300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1900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济源市2014年农业综合开发高标准农田示范工程项目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梨林镇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10600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164.5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济源市新型农业经营主体试点高标准农田建设项目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五龙口镇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2596.5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自然资源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和规划局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济源市邵原镇崔家庄等28个村土地整治项目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邵原镇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31200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5806.63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自然资源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和规划局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济源市王屋镇风门腰等17个村土地整治项目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2015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王屋镇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19100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3131.24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济源市2015年农业综合开发高标准农田示范工程项目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2015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五龙口镇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20000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2596.5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济源市五龙口镇中丰农机专业合作社高标准农田建设项目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2015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五龙口镇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1300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208.04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济源市五龙口镇0.8万亩高标准农田建设项目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五龙口镇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8000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1011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济源市思礼镇0.6万亩高标准农田建设项目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思礼镇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807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济源市轵城镇高标准农田建设项目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轵城镇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25700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3750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水利局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济源市2016年农田水利项目县建设项目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王屋镇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下冶镇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3109.28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自然资源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和规划局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下冶镇韩旺等16个村土地整治项目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下冶镇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30400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4705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济源市梨林镇高标准农田建设项目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梨林镇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8300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1260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济源市邵原镇高标准农田建设项目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邵原镇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8000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1120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Lines="60"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hAnsi="等线" w:eastAsia="方正书宋_GBK" w:cs="黑体"/>
                <w:kern w:val="2"/>
                <w:sz w:val="30"/>
                <w:szCs w:val="22"/>
                <w:lang w:val="en-US" w:eastAsia="zh-CN" w:bidi="ar-SA"/>
              </w:rPr>
              <w:pict>
                <v:rect id="文本框 9" o:spid="_x0000_s1032" style="position:absolute;left:0;margin-left:-49.5pt;margin-top:-31.25pt;height:68pt;width:38pt;rotation:0f;z-index:251666432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51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济源市2018年王屋镇1万亩高标准农田建设项目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2018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王屋镇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7100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1398.85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918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济源市2019年轵城镇2万亩高标准农田建设项目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2019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轵城镇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20000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3200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000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济源市农业综合开发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2020年济源克井镇2万亩高标准农田建设项目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2020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2020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克井镇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20000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3200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3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37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260100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overflowPunct w:val="0"/>
      </w:pPr>
      <w:r>
        <w:rPr>
          <w:rFonts w:ascii="宋体" w:hAnsi="宋体" w:eastAsia="方正书宋_GBK" w:cs="黑体"/>
          <w:kern w:val="2"/>
          <w:sz w:val="30"/>
          <w:szCs w:val="22"/>
          <w:lang w:val="en-US" w:eastAsia="zh-CN" w:bidi="ar-SA"/>
        </w:rPr>
        <w:pict>
          <v:rect id="文本框 11" o:spid="_x0000_s1033" style="position:absolute;left:0;margin-left:-44.45pt;margin-top:-155.3pt;height:65pt;width:38pt;rotation:0f;z-index:25166745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—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 xml:space="preserve"> 52 —</w:t>
                  </w:r>
                </w:p>
              </w:txbxContent>
            </v:textbox>
          </v:rect>
        </w:pict>
      </w:r>
    </w:p>
    <w:p>
      <w:pPr>
        <w:overflowPunct w:val="0"/>
        <w:sectPr>
          <w:headerReference r:id="rId4" w:type="default"/>
          <w:footerReference r:id="rId5" w:type="default"/>
          <w:pgSz w:w="16838" w:h="11906" w:orient="landscape"/>
          <w:pgMar w:top="1531" w:right="1871" w:bottom="1531" w:left="1701" w:header="851" w:footer="141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type="lines" w:linePitch="390"/>
        </w:sectPr>
      </w:pPr>
    </w:p>
    <w:p>
      <w:pPr>
        <w:widowControl w:val="0"/>
        <w:wordWrap/>
        <w:adjustRightInd/>
        <w:snapToGrid/>
        <w:spacing w:line="600" w:lineRule="exact"/>
        <w:ind w:firstLine="0"/>
        <w:jc w:val="both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600" w:lineRule="exact"/>
        <w:ind w:firstLine="0"/>
        <w:jc w:val="both"/>
        <w:textAlignment w:val="auto"/>
        <w:rPr>
          <w:rFonts w:hint="default" w:ascii="宋体" w:hAnsi="宋体" w:eastAsia="黑体" w:cs="黑体"/>
          <w:b w:val="0"/>
          <w:bCs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Lines="30" w:line="600" w:lineRule="exact"/>
        <w:ind w:firstLine="0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规划主要指标表</w:t>
      </w:r>
    </w:p>
    <w:tbl>
      <w:tblPr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26"/>
        <w:gridCol w:w="1973"/>
        <w:gridCol w:w="5400"/>
        <w:gridCol w:w="972"/>
      </w:tblGrid>
      <w:tr>
        <w:trPr>
          <w:trHeight w:val="680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指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标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属性</w:t>
            </w:r>
          </w:p>
        </w:tc>
      </w:tr>
      <w:tr>
        <w:trPr>
          <w:trHeight w:val="680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高标准农田建设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到2022年累计建成高标准农田</w:t>
            </w: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  <w:u w:val="single"/>
              </w:rPr>
              <w:t xml:space="preserve"> 29.91 </w:t>
            </w: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万亩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到2025年累计建成高标准农田</w:t>
            </w: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  <w:u w:val="single"/>
              </w:rPr>
              <w:t xml:space="preserve"> 31.01 </w:t>
            </w: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万亩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到2025年累计改造提升高标准农田</w:t>
            </w: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  <w:u w:val="single"/>
              </w:rPr>
              <w:t xml:space="preserve"> 3 </w:t>
            </w: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万亩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到2030年累计建成高标准农田</w:t>
            </w: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  <w:u w:val="single"/>
              </w:rPr>
              <w:t xml:space="preserve"> 33.01 </w:t>
            </w: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万亩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到2030年累计改造提升高标准农田</w:t>
            </w: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  <w:u w:val="single"/>
              </w:rPr>
              <w:t xml:space="preserve"> 5 </w:t>
            </w: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万亩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约束性</w:t>
            </w:r>
          </w:p>
        </w:tc>
      </w:tr>
      <w:tr>
        <w:trPr>
          <w:trHeight w:val="680" w:hRule="atLeast"/>
          <w:jc w:val="center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高效节水灌溉建设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到2022年累计建成高效节水灌溉面积</w:t>
            </w: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  <w:u w:val="single"/>
              </w:rPr>
              <w:t xml:space="preserve"> 10 </w:t>
            </w: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万亩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预期性</w:t>
            </w:r>
          </w:p>
        </w:tc>
      </w:tr>
      <w:tr>
        <w:trPr>
          <w:trHeight w:val="680" w:hRule="atLeast"/>
          <w:jc w:val="center"/>
        </w:trPr>
        <w:tc>
          <w:tcPr>
            <w:tcW w:w="7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  <w:t>2030</w:t>
            </w: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年新增高效节水灌溉面积</w:t>
            </w: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  <w:u w:val="single"/>
              </w:rPr>
              <w:t xml:space="preserve"> 6 </w:t>
            </w: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万亩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预期性</w:t>
            </w:r>
          </w:p>
        </w:tc>
      </w:tr>
      <w:tr>
        <w:trPr>
          <w:trHeight w:val="680" w:hRule="atLeast"/>
          <w:jc w:val="center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新增粮食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综合生产能力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新增高标准农田亩均产能提高</w:t>
            </w: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  <w:u w:val="single"/>
              </w:rPr>
              <w:t xml:space="preserve"> 110 </w:t>
            </w: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公斤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预期性</w:t>
            </w:r>
          </w:p>
        </w:tc>
      </w:tr>
      <w:tr>
        <w:trPr>
          <w:trHeight w:val="680" w:hRule="atLeast"/>
          <w:jc w:val="center"/>
        </w:trPr>
        <w:tc>
          <w:tcPr>
            <w:tcW w:w="7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改造提升高标准农田产能不低于当地高标准农田产能的平均水平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预期性</w:t>
            </w:r>
          </w:p>
        </w:tc>
      </w:tr>
      <w:tr>
        <w:trPr>
          <w:trHeight w:val="680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新增建设高标准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农田亩均节水率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  <w:u w:val="single"/>
              </w:rPr>
              <w:t xml:space="preserve"> 15 </w:t>
            </w: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预期性</w:t>
            </w:r>
          </w:p>
        </w:tc>
      </w:tr>
      <w:tr>
        <w:trPr>
          <w:trHeight w:val="680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建成高标准农田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上图入库覆盖率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  <w:u w:val="single"/>
              </w:rPr>
              <w:t xml:space="preserve"> 100 </w:t>
            </w:r>
            <w:r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 w:val="0"/>
                <w:bCs/>
                <w:kern w:val="0"/>
                <w:sz w:val="24"/>
                <w:szCs w:val="24"/>
              </w:rPr>
              <w:t>预期性</w:t>
            </w:r>
          </w:p>
        </w:tc>
      </w:tr>
    </w:tbl>
    <w:p>
      <w:pPr>
        <w:overflowPunct w:val="0"/>
        <w:ind w:firstLine="360"/>
        <w:rPr>
          <w:rFonts w:ascii="仿宋_GB2312" w:eastAsia="仿宋_GB2312"/>
          <w:sz w:val="18"/>
          <w:szCs w:val="18"/>
        </w:rPr>
      </w:pPr>
    </w:p>
    <w:p>
      <w:pPr>
        <w:overflowPunct w:val="0"/>
        <w:ind w:firstLine="360"/>
        <w:rPr>
          <w:rFonts w:ascii="仿宋_GB2312" w:eastAsia="仿宋_GB2312"/>
          <w:sz w:val="18"/>
          <w:szCs w:val="18"/>
        </w:rPr>
      </w:pPr>
    </w:p>
    <w:p>
      <w:pPr>
        <w:overflowPunct w:val="0"/>
        <w:ind w:firstLine="360"/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docGrid w:type="lines" w:linePitch="312"/>
        </w:sectPr>
      </w:pPr>
    </w:p>
    <w:p>
      <w:pPr>
        <w:widowControl w:val="0"/>
        <w:wordWrap/>
        <w:adjustRightInd/>
        <w:snapToGrid/>
        <w:spacing w:line="600" w:lineRule="exact"/>
        <w:ind w:firstLine="0"/>
        <w:jc w:val="both"/>
        <w:textAlignment w:val="auto"/>
        <w:rPr>
          <w:rFonts w:hint="default" w:ascii="宋体" w:hAnsi="宋体" w:eastAsia="黑体" w:cs="黑体"/>
          <w:b w:val="0"/>
          <w:bCs/>
          <w:sz w:val="32"/>
          <w:szCs w:val="32"/>
          <w:lang w:val="en-US" w:eastAsia="zh-CN"/>
        </w:rPr>
      </w:pPr>
      <w:bookmarkStart w:id="0" w:name="_Toc101966222"/>
      <w:bookmarkStart w:id="1" w:name="_Toc101971661"/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600" w:lineRule="exact"/>
        <w:ind w:firstLine="0"/>
        <w:jc w:val="both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ascii="宋体" w:hAnsi="宋体" w:eastAsia="方正书宋_GBK" w:cs="黑体"/>
          <w:kern w:val="2"/>
          <w:sz w:val="30"/>
          <w:szCs w:val="22"/>
          <w:lang w:val="en-US" w:eastAsia="zh-CN" w:bidi="ar-SA"/>
        </w:rPr>
        <w:pict>
          <v:rect id="文本框 5" o:spid="_x0000_s1034" style="position:absolute;left:0;margin-left:-44.45pt;margin-top:-18.85pt;height:65pt;width:38pt;rotation:0f;z-index:25166848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—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 xml:space="preserve"> 54 —</w:t>
                  </w:r>
                </w:p>
              </w:txbxContent>
            </v:textbox>
          </v:rect>
        </w:pict>
      </w:r>
    </w:p>
    <w:p>
      <w:pPr>
        <w:widowControl w:val="0"/>
        <w:wordWrap/>
        <w:adjustRightInd/>
        <w:snapToGrid/>
        <w:spacing w:afterLines="30" w:line="600" w:lineRule="exact"/>
        <w:ind w:firstLine="0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规划项目库</w:t>
      </w:r>
      <w:bookmarkEnd w:id="0"/>
      <w:bookmarkEnd w:id="1"/>
    </w:p>
    <w:tbl>
      <w:tblPr>
        <w:tblW w:w="12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488"/>
        <w:gridCol w:w="1192"/>
        <w:gridCol w:w="1680"/>
        <w:gridCol w:w="541"/>
        <w:gridCol w:w="681"/>
        <w:gridCol w:w="2939"/>
        <w:gridCol w:w="477"/>
        <w:gridCol w:w="1074"/>
        <w:gridCol w:w="592"/>
        <w:gridCol w:w="681"/>
        <w:gridCol w:w="607"/>
        <w:gridCol w:w="480"/>
        <w:gridCol w:w="508"/>
        <w:gridCol w:w="441"/>
      </w:tblGrid>
      <w:tr>
        <w:trPr>
          <w:trHeight w:val="397" w:hRule="atLeast"/>
          <w:tblHeader/>
          <w:jc w:val="center"/>
        </w:trPr>
        <w:tc>
          <w:tcPr>
            <w:tcW w:w="37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规划年度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5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建设类型</w:t>
            </w:r>
          </w:p>
        </w:tc>
        <w:tc>
          <w:tcPr>
            <w:tcW w:w="68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建设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规模</w:t>
            </w:r>
          </w:p>
        </w:tc>
        <w:tc>
          <w:tcPr>
            <w:tcW w:w="293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建设内容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建成年度</w:t>
            </w:r>
          </w:p>
        </w:tc>
        <w:tc>
          <w:tcPr>
            <w:tcW w:w="107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主导产业</w:t>
            </w:r>
          </w:p>
        </w:tc>
        <w:tc>
          <w:tcPr>
            <w:tcW w:w="59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亩均投资需求</w:t>
            </w:r>
          </w:p>
        </w:tc>
        <w:tc>
          <w:tcPr>
            <w:tcW w:w="2717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投资构成</w:t>
            </w:r>
          </w:p>
        </w:tc>
      </w:tr>
      <w:tr>
        <w:trPr>
          <w:trHeight w:val="397" w:hRule="atLeast"/>
          <w:tblHeader/>
          <w:jc w:val="center"/>
        </w:trPr>
        <w:tc>
          <w:tcPr>
            <w:tcW w:w="3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政府投入</w:t>
            </w:r>
          </w:p>
        </w:tc>
        <w:tc>
          <w:tcPr>
            <w:tcW w:w="94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其他投入</w:t>
            </w:r>
          </w:p>
        </w:tc>
      </w:tr>
      <w:tr>
        <w:trPr>
          <w:trHeight w:val="397" w:hRule="atLeast"/>
          <w:tblHeader/>
          <w:jc w:val="center"/>
        </w:trPr>
        <w:tc>
          <w:tcPr>
            <w:tcW w:w="3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中央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地方</w:t>
            </w: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金融</w:t>
            </w: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社会</w:t>
            </w:r>
          </w:p>
        </w:tc>
      </w:tr>
      <w:tr>
        <w:trPr>
          <w:trHeight w:val="397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2021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2021年王屋镇0.9万亩高标准农田建设项目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 w:cs="仿宋_GB2312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西坪村、林山村、汤洼村、清虚村、庭芳村、大店村、谭庄村、封门村、石匣村、桶沟村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新增建设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20"/>
                <w:kern w:val="0"/>
                <w:sz w:val="21"/>
                <w:szCs w:val="21"/>
              </w:rPr>
              <w:t>0.9万亩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土壤改良0.9万亩；维修坑塘6座，新建塘坝12座，配套机井2眼，新建农用井30眼，新建蓄水池共计25座；新修渠道共计1590米，铺设管道5230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米，配套出水口1016座；硬化田间路2768米；种植苗木925株；架设输电线路950米。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1350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522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2021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2021年坡头镇1万亩高标准农田建设项目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马场、大庄、双堂、清涧、毛岭、马住、留庄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新增建设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土壤改良1万亩，新建塘坝1座、提灌站3座、蓄水池9座，铺设灌溉管网70公里，出水口1325个，新修田间道路4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，林网3690米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825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2021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2021年大峪镇1万亩高标准农田建设项目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大奎岭村、董岭村、草沟村、朝村、王坑村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新增建设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土壤改良1万亩，新建大口井7眼，新建调蓄水池1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座，灌溉铺设管网60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米，出水口558个，硬化田间机耕路道路80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农田防护林8000米，埋设设低压地埋线1.5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839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2022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2022年济源五龙口镇0.88万亩高标准农田建设项目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裴村、河头、王寨、和庄、西窑头、贺坡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新增建设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0.88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地力培肥0.88万亩，新打配套机井19眼，地埋管道8950米，衬砌渠道11384米，疏浚涝河837米，卷盘式喷灌机6台，田间道路6280米，地埋电缆2668米，绿化林网870米。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1408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143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2022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2021年济源五龙口镇铂图斯家庭农场0.12万亩先建后补高标准农田建设项目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休昌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新增建设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0.12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灌溉渠道3100米、田间道路520米、林网150米，土壤改良0.12万亩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2022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1611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193.37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192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1.37</w:t>
            </w:r>
          </w:p>
        </w:tc>
      </w:tr>
      <w:tr>
        <w:trPr>
          <w:trHeight w:val="1798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2023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年济源五龙口镇留村小寨0.21万亩先建后补高标准农田建设项目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留村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改造提升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0.21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新打机井7眼、配套机井4眼，衬砌渠道1400米，地埋管网22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，田间道路1700米，地埋电缆1300米，林网1200米，土壤改良0.21万亩。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2023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1611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38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336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2.27</w:t>
            </w:r>
          </w:p>
        </w:tc>
      </w:tr>
      <w:tr>
        <w:trPr>
          <w:trHeight w:val="397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Lines="185"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hAnsi="等线" w:eastAsia="方正书宋_GBK" w:cs="黑体"/>
                <w:kern w:val="2"/>
                <w:sz w:val="30"/>
                <w:szCs w:val="22"/>
                <w:lang w:val="en-US" w:eastAsia="zh-CN" w:bidi="ar-SA"/>
              </w:rPr>
              <w:pict>
                <v:rect id="文本框 4" o:spid="_x0000_s1035" style="position:absolute;left:0;margin-left:-48.9pt;margin-top:16.9pt;height:68pt;width:38pt;rotation:0f;z-index:251669504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55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2023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年济源梨林镇联旺0.31万亩先建后补高标准农田建设项目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南官庄、后荣、北荣、薛庄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改造提升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0.31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泵站1座，地埋管网10000m，给水栓173座，500方混合池1座、阀门井10座、控制终端27个,农田林网600米。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2023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1623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503.25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496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7.25</w:t>
            </w:r>
          </w:p>
        </w:tc>
      </w:tr>
      <w:tr>
        <w:trPr>
          <w:trHeight w:val="1921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Lines="210"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方正书宋_GBK" w:cs="黑体"/>
                <w:kern w:val="2"/>
                <w:sz w:val="30"/>
                <w:szCs w:val="22"/>
                <w:lang w:val="en-US" w:eastAsia="zh-CN" w:bidi="ar-SA"/>
              </w:rPr>
              <w:pict>
                <v:rect id="文本框 14" o:spid="_x0000_s1036" style="position:absolute;left:0;margin-left:-50.35pt;margin-top:-50.4pt;height:65pt;width:38pt;rotation:0f;z-index:251670528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56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2023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年济源五龙口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1.68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万亩高标准农田提升建设项目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东逯寨、西逯寨、任寨、尚庄后、尚庄前、马村、逯村、化村、留村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改造提升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1.68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土壤改良1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.68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万亩，新打机井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眼，衬砌渠道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14000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米，铺设灌溉管网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，出水口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个，疏浚涝河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1500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米，新修田间道路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，林网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米，卷盘式喷灌机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2023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2688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562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2024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2024年五龙口镇0.8万亩高标准农田提升建设项目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北官庄、辛庄、西正村、古杨树庄、董庄、刘庄新村、西坡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改造提升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0.8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0.8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万亩，新打机井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眼，衬砌渠道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9000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米，铺设管网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，疏浚涝河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米，新修田间道路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，林网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3200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2024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1280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314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2025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2025年轵城镇1.1万亩高标准农田建设项目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柏林、彭庄、背坡、齐庄、赵庄、曹庙、许峰、曹凹、战天洞、丁斗、槐滩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新增建设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1.1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土壤改良0.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万亩，灌溉渠道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120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00米、田间道路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1200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0米、林网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600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0米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2025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1760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535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2026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2026年梨林镇1万亩高标准农田提升建设项目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沙后、沙西、沙东、屈东、屈西、良庄、沁市、小官庄、南庄、桥头、薛庄新村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改造提升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万亩，新打机井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眼，灌溉渠道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00米、铺设管网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14000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米，田间道路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150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0米、林网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0米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2026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191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2027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2027年轵城镇0.5万亩高标准农田建设项目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中王、赵村、西天江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新增建设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0.5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0.5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万亩，新打机井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眼，铺设管网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，新修田间道路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，林网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米，卷盘式喷灌机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2027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800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2027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2027年梨林镇0.8万亩高标准农田提升建设项目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安村、大许、程村、朱村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改造提升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0.8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土壤改良0.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万亩，灌溉渠道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120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00米、疏浚涝河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米，田间道路520米、林网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0米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2027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1280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2028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2028年玉泉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街道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0.5万亩高标准农田建设项目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竹峪新村、旧河庄、苗店、白沟新村、东马头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新增建设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0.5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土壤改良0.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万亩，新打机井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眼，灌溉渠道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60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00米、铺设管网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6000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米，田间道路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0米、林网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0米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2028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800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2028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2028年轵城镇1.2万亩高标准农田提升建设项目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南冢、周楼、东添浆、张金、源沟、宋沟、庚章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改造提升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1.2</w:t>
            </w:r>
          </w:p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1.2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万亩，新打机井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眼，提灌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站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2座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衬砌渠道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11000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米，铺设管网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，新修田间道路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，林网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8000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2028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1920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857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年梨林镇1万亩高标准农田建设项目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大东许、大交新村、大许、东坡新村、范庄、关阳新村、梨林、牛社、桥头、水运庄、西湖、永太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新增建设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万亩，新打机井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眼，灌溉渠道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80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00米、铺设管网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17000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米，田间道路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0米、林网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450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0米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584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Lines="165"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hAnsi="等线" w:eastAsia="方正书宋_GBK" w:cs="黑体"/>
                <w:kern w:val="2"/>
                <w:sz w:val="30"/>
                <w:szCs w:val="22"/>
                <w:lang w:val="en-US" w:eastAsia="zh-CN" w:bidi="ar-SA"/>
              </w:rPr>
              <w:pict>
                <v:rect id="文本框 7" o:spid="_x0000_s1038" style="position:absolute;left:0;margin-left:-48.9pt;margin-top:9.55pt;height:68pt;width:38pt;rotation:0f;z-index:251672576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57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2029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2029年梨林镇1万亩高标准农田提升建设项目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北荣、后荣、前荣、东坡新村、永太、阎家庄、赵家庄、肖庄、桃园、西蒋、东蒋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改造提升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万亩，灌溉渠道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120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00米、疏浚涝河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4000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米，田间道路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0米、林网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0米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2029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2030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2030年轵城镇1万亩高标准农田提升建设项目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绮里、赵村、柏坪、南河口、南李庄、金河、岭头、南郭庄</w:t>
            </w: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1"/>
                <w:szCs w:val="21"/>
              </w:rPr>
              <w:t>改造提升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土壤改良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万亩，新打机井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眼，提灌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站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3座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衬砌渠道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13000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米，铺设管网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，新修田间道路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千米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，林网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5000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米，卷盘式喷灌机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2030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48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万亩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both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23920.89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23910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9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kern w:val="0"/>
                <w:sz w:val="21"/>
                <w:szCs w:val="21"/>
              </w:rPr>
              <w:t>10.89</w:t>
            </w:r>
          </w:p>
        </w:tc>
      </w:tr>
    </w:tbl>
    <w:p>
      <w:pPr>
        <w:widowControl w:val="0"/>
        <w:wordWrap/>
        <w:overflowPunct w:val="0"/>
        <w:adjustRightInd/>
        <w:snapToGrid/>
        <w:spacing w:beforeLines="30" w:line="400" w:lineRule="exact"/>
        <w:ind w:left="140" w:leftChars="50" w:right="140" w:rightChars="50" w:firstLine="0"/>
        <w:textAlignment w:val="auto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注：规划年度指项目拟立项年度；建成年度指项目拟竣工年度。建设地点到镇、村。建设类型包括新增建设、改造提升和</w:t>
      </w:r>
    </w:p>
    <w:p>
      <w:pPr>
        <w:widowControl w:val="0"/>
        <w:wordWrap/>
        <w:overflowPunct w:val="0"/>
        <w:adjustRightInd/>
        <w:snapToGrid/>
        <w:spacing w:line="400" w:lineRule="exact"/>
        <w:ind w:left="140" w:leftChars="50" w:right="140" w:rightChars="50" w:firstLine="0"/>
        <w:textAlignment w:val="auto"/>
        <w:sectPr>
          <w:footerReference r:id="rId7" w:type="default"/>
          <w:pgSz w:w="16838" w:h="11905" w:orient="landscape"/>
          <w:pgMar w:top="1531" w:right="1871" w:bottom="1531" w:left="1984" w:header="851" w:footer="1134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type="lines" w:linePitch="384"/>
        </w:sectPr>
      </w:pPr>
      <w:r>
        <w:rPr>
          <w:rFonts w:hint="eastAsia" w:ascii="仿宋_GB2312" w:eastAsia="仿宋_GB2312"/>
          <w:sz w:val="24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8"/>
        </w:rPr>
        <w:t>新增高效节水灌溉等。</w:t>
      </w:r>
      <w:r>
        <w:rPr>
          <w:rFonts w:ascii="等线" w:hAnsi="等线" w:eastAsia="方正书宋_GBK" w:cs="黑体"/>
          <w:kern w:val="2"/>
          <w:sz w:val="30"/>
          <w:szCs w:val="22"/>
          <w:lang w:val="en-US" w:eastAsia="zh-CN" w:bidi="ar-SA"/>
        </w:rPr>
        <w:pict>
          <v:rect id="文本框 13" o:spid="_x0000_s1037" style="position:absolute;left:0;margin-left:-43.8pt;margin-top:-180.1pt;height:65pt;width:38pt;rotation:0f;z-index:25167155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—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 xml:space="preserve"> 58 —</w:t>
                  </w:r>
                </w:p>
              </w:txbxContent>
            </v:textbox>
          </v:rect>
        </w:pict>
      </w: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sectPr>
          <w:footerReference r:id="rId8" w:type="default"/>
          <w:pgSz w:w="11905" w:h="16838"/>
          <w:pgMar w:top="1871" w:right="1531" w:bottom="1701" w:left="1531" w:header="851" w:footer="1417" w:gutter="0"/>
          <w:pgNumType w:fmt="decimal"/>
          <w:cols w:space="720" w:num="1"/>
          <w:rtlGutter w:val="0"/>
          <w:docGrid w:type="lines" w:linePitch="315"/>
        </w:sectPr>
      </w:pPr>
    </w:p>
    <w:p>
      <w:pPr>
        <w:pStyle w:val="2"/>
        <w:widowControl w:val="0"/>
        <w:wordWrap/>
        <w:adjustRightInd/>
        <w:snapToGrid/>
        <w:spacing w:before="0" w:after="0" w:line="590" w:lineRule="exact"/>
        <w:textAlignment w:val="auto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 w:firstLine="632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90" w:lineRule="exact"/>
        <w:ind w:right="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pacing w:val="8"/>
          <w:sz w:val="30"/>
          <w:szCs w:val="30"/>
          <w:lang w:val="en-US" w:eastAsia="zh-CN"/>
        </w:rPr>
      </w:pPr>
    </w:p>
    <w:p>
      <w:pPr>
        <w:pStyle w:val="13"/>
        <w:widowControl w:val="0"/>
        <w:tabs>
          <w:tab w:val="left" w:pos="3680"/>
          <w:tab w:val="left" w:pos="8320"/>
          <w:tab w:val="left" w:pos="8651"/>
        </w:tabs>
        <w:wordWrap/>
        <w:adjustRightInd w:val="0"/>
        <w:snapToGrid w:val="0"/>
        <w:spacing w:after="0" w:line="59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仿宋_GB2312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pict>
          <v:line id="直接连接符 34" o:spid="_x0000_s1029" style="position:absolute;left:0;margin-left:-1.35pt;margin-top:4.35pt;height:0.05pt;width:442.2pt;rotation:0f;z-index:251663360;" o:ole="f" fillcolor="#FFFFFF" filled="f" o:preferrelative="t" stroked="t" coordsize="21600,21600">
            <v:fill on="f" color2="#FFFFFF" focus="0%"/>
            <v:stroke weight="1.2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>主办：农业农村局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 xml:space="preserve">督办：管委会办公室七科 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 xml:space="preserve"> </w:t>
      </w:r>
    </w:p>
    <w:p>
      <w:pPr>
        <w:pStyle w:val="13"/>
        <w:widowControl w:val="0"/>
        <w:tabs>
          <w:tab w:val="left" w:pos="3680"/>
          <w:tab w:val="left" w:pos="8320"/>
          <w:tab w:val="left" w:pos="8651"/>
        </w:tabs>
        <w:wordWrap/>
        <w:adjustRightInd w:val="0"/>
        <w:snapToGrid w:val="0"/>
        <w:spacing w:after="0" w:line="59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仿宋_GB2312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pict>
          <v:line id="直接连接符 38" o:spid="_x0000_s1028" style="position:absolute;left:0;margin-left:-1.35pt;margin-top:3.85pt;height:0.05pt;width:442.2pt;rotation:0f;z-index:251662336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</w:rPr>
        <w:t>抄送：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>区党工委各部门，人武部，驻济有关单位。</w:t>
      </w:r>
    </w:p>
    <w:p>
      <w:pPr>
        <w:pStyle w:val="13"/>
        <w:widowControl w:val="0"/>
        <w:tabs>
          <w:tab w:val="left" w:pos="3680"/>
          <w:tab w:val="left" w:pos="8320"/>
          <w:tab w:val="left" w:pos="8651"/>
        </w:tabs>
        <w:wordWrap/>
        <w:adjustRightInd w:val="0"/>
        <w:snapToGrid w:val="0"/>
        <w:spacing w:after="0" w:line="59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color w:val="000000"/>
          <w:spacing w:val="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>市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</w:rPr>
        <w:t>人大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>常委会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</w:rPr>
        <w:t>办公室，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>市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</w:rPr>
        <w:t>政协办公室，中级法院，检察分院，</w:t>
      </w:r>
    </w:p>
    <w:p>
      <w:pPr>
        <w:pStyle w:val="13"/>
        <w:widowControl w:val="0"/>
        <w:tabs>
          <w:tab w:val="left" w:pos="3680"/>
          <w:tab w:val="left" w:pos="8320"/>
          <w:tab w:val="left" w:pos="8651"/>
        </w:tabs>
        <w:wordWrap/>
        <w:adjustRightInd w:val="0"/>
        <w:snapToGrid w:val="0"/>
        <w:spacing w:after="0" w:line="59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color w:val="000000"/>
          <w:spacing w:val="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</w:rPr>
        <w:t>市法院，市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>检察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</w:rPr>
        <w:t>院。</w:t>
      </w:r>
    </w:p>
    <w:p>
      <w:pPr>
        <w:wordWrap/>
        <w:snapToGrid w:val="0"/>
        <w:spacing w:after="0" w:line="590" w:lineRule="exact"/>
        <w:ind w:firstLine="0" w:firstLineChars="0"/>
        <w:textAlignment w:val="auto"/>
        <w:rPr>
          <w:rFonts w:hint="eastAsia"/>
        </w:rPr>
      </w:pPr>
      <w:r>
        <w:rPr>
          <w:rFonts w:hint="eastAsia" w:ascii="宋体" w:hAnsi="宋体" w:eastAsia="仿宋_GB2312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pict>
          <v:line id="直接连接符 35" o:spid="_x0000_s1026" style="position:absolute;left:0;flip:y;margin-left:-1.35pt;margin-top:32.8pt;height:0.35pt;width:442.2pt;rotation:0f;z-index:251660288;" o:ole="f" fillcolor="#FFFFFF" filled="f" o:preferrelative="t" stroked="t" coordsize="21600,21600">
            <v:fill on="f" color2="#FFFFFF" focus="0%"/>
            <v:stroke weight="1.2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仿宋_GB2312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pict>
          <v:line id="直接连接符 36" o:spid="_x0000_s1027" style="position:absolute;left:0;margin-left:-1.35pt;margin-top:4.9pt;height:0.05pt;width:442.2pt;rotation:0f;z-index:251661312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仿宋_GB2312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t xml:space="preserve">  济源产城融合示范区管理委员会办公室     2023年</w:t>
      </w:r>
      <w:r>
        <w:rPr>
          <w:rFonts w:hint="eastAsia" w:ascii="宋体" w:hAnsi="宋体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仿宋_GB2312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t>月10日印发</w:t>
      </w:r>
      <w:r>
        <w:rPr>
          <w:rFonts w:hint="eastAsia" w:ascii="宋体" w:hAnsi="宋体" w:eastAsia="仿宋_GB2312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pict>
          <v:rect id="矩形 37" o:spid="_x0000_s1030" style="position:absolute;left:0;margin-left:368pt;margin-top:652.5pt;height:36.05pt;width:76.85pt;rotation:0f;z-index:25166438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inset="0.00pt,0.00pt,0.00pt,0.00pt" style="layout-flow:vertical-ideographic;"/>
          </v:rect>
        </w:pict>
      </w:r>
      <w:r>
        <w:rPr>
          <w:rFonts w:hint="eastAsia" w:ascii="宋体" w:hAnsi="宋体" w:eastAsia="仿宋_GB2312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pacing w:val="8"/>
          <w:kern w:val="2"/>
          <w:sz w:val="30"/>
          <w:szCs w:val="30"/>
          <w:lang w:val="en-US" w:eastAsia="zh-CN" w:bidi="ar-SA"/>
        </w:rPr>
        <w:pict>
          <v:rect id="矩形 12" o:spid="_x0000_s1025" style="position:absolute;left:0;margin-left:0pt;margin-top:536.5pt;height:21.75pt;width:80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layout-flow:vertical;">
              <w:txbxContent>
                <w:p>
                  <w:pPr>
                    <w:jc w:val="center"/>
                  </w:pPr>
                </w:p>
              </w:txbxContent>
            </v:textbox>
          </v:rect>
        </w:pict>
      </w:r>
    </w:p>
    <w:sectPr>
      <w:pgSz w:w="11905" w:h="16838"/>
      <w:pgMar w:top="1871" w:right="1531" w:bottom="1701" w:left="1531" w:header="851" w:footer="1417" w:gutter="0"/>
      <w:pgNumType w:fmt="decimal"/>
      <w:cols w:space="720" w:num="1"/>
      <w:rtlGutter w:val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2G love">
    <w:altName w:val="MS UI Gothic"/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0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both"/>
      <w:rPr>
        <w:rFonts w:hint="eastAsia" w:ascii="仿宋_GB2312" w:hAnsi="仿宋_GB2312" w:eastAsia="仿宋_GB2312" w:cs="仿宋_GB2312"/>
        <w:sz w:val="21"/>
        <w:szCs w:val="21"/>
      </w:rPr>
    </w:pPr>
    <w:r>
      <w:rPr>
        <w:rFonts w:ascii="等线" w:hAnsi="等线" w:eastAsia="方正书宋_GBK" w:cs="黑体"/>
        <w:kern w:val="2"/>
        <w:sz w:val="21"/>
        <w:szCs w:val="18"/>
        <w:lang w:val="en-US" w:eastAsia="zh-CN" w:bidi="ar-SA"/>
      </w:rPr>
      <w:pict>
        <v:rect id="文本框 1" o:spid="_x0000_s1039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widowControl w:val="0"/>
                  <w:wordWrap/>
                  <w:adjustRightInd/>
                  <w:snapToGrid w:val="0"/>
                  <w:ind w:left="280" w:leftChars="100" w:right="280" w:rightChars="100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rPr>
        <w:rFonts w:ascii="宋体" w:hAnsi="宋体" w:eastAsia="宋体"/>
        <w:b w:val="0"/>
        <w:bCs/>
        <w:sz w:val="21"/>
        <w:szCs w:val="21"/>
      </w:rPr>
    </w:pPr>
    <w:r>
      <w:rPr>
        <w:rFonts w:ascii="等线" w:hAnsi="等线" w:eastAsia="方正书宋_GBK" w:cs="黑体"/>
        <w:kern w:val="2"/>
        <w:sz w:val="21"/>
        <w:szCs w:val="18"/>
        <w:lang w:val="en-US" w:eastAsia="zh-CN" w:bidi="ar-SA"/>
      </w:rPr>
      <w:pict>
        <v:rect id="文本框 6" o:spid="_x0000_s1040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widowControl w:val="0"/>
                  <w:wordWrap/>
                  <w:adjustRightInd/>
                  <w:snapToGrid w:val="0"/>
                  <w:ind w:left="280" w:leftChars="100" w:right="280" w:rightChars="100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52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rPr>
        <w:rFonts w:ascii="宋体" w:hAnsi="宋体" w:eastAsia="宋体"/>
        <w:b w:val="0"/>
        <w:bCs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0"/>
  <w:bordersDoNotSurroundFooter w:val="0"/>
  <w:defaultTabStop w:val="420"/>
  <w:drawingGridHorizontalSpacing w:val="140"/>
  <w:drawingGridVerticalSpacing w:val="19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等线" w:hAnsi="等线" w:eastAsia="方正书宋_GBK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pPr>
      <w:keepNext/>
      <w:keepLines/>
      <w:pageBreakBefore/>
      <w:spacing w:before="120" w:after="120" w:line="480" w:lineRule="auto"/>
      <w:jc w:val="center"/>
      <w:outlineLvl w:val="0"/>
    </w:pPr>
    <w:rPr>
      <w:rFonts w:eastAsia="方正书宋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0"/>
    <w:pPr>
      <w:keepNext/>
      <w:keepLines/>
      <w:spacing w:before="60" w:after="60" w:line="360" w:lineRule="auto"/>
      <w:ind w:firstLine="200" w:firstLineChars="200"/>
      <w:outlineLvl w:val="1"/>
    </w:pPr>
    <w:rPr>
      <w:rFonts w:ascii="等线 Light" w:hAnsi="等线 Light" w:eastAsia="方正书宋_GBK" w:cs="黑体"/>
      <w:b/>
      <w:bCs/>
      <w:sz w:val="32"/>
      <w:szCs w:val="32"/>
    </w:rPr>
  </w:style>
  <w:style w:type="character" w:default="1" w:styleId="9">
    <w:name w:val="Default Paragraph Font"/>
  </w:style>
  <w:style w:type="paragraph" w:styleId="4">
    <w:name w:val="批注框文本"/>
    <w:basedOn w:val="1"/>
    <w:link w:val="21"/>
    <w:rPr>
      <w:rFonts w:eastAsia="方正书宋_GBK"/>
      <w:kern w:val="2"/>
      <w:sz w:val="18"/>
      <w:szCs w:val="18"/>
    </w:rPr>
  </w:style>
  <w:style w:type="paragraph" w:styleId="5">
    <w:name w:val="footer"/>
    <w:basedOn w:val="1"/>
    <w:link w:val="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</w:style>
  <w:style w:type="paragraph" w:styleId="8">
    <w:name w:val="toc 2"/>
    <w:basedOn w:val="1"/>
    <w:next w:val="1"/>
    <w:pPr>
      <w:ind w:left="420" w:leftChars="200"/>
    </w:pPr>
  </w:style>
  <w:style w:type="character" w:styleId="10">
    <w:name w:val="Strong"/>
    <w:basedOn w:val="9"/>
    <w:rPr>
      <w:b/>
    </w:rPr>
  </w:style>
  <w:style w:type="character" w:styleId="11">
    <w:name w:val="Hyperlink"/>
    <w:basedOn w:val="9"/>
    <w:rPr>
      <w:color w:val="0563C1"/>
      <w:u w:val="single"/>
    </w:rPr>
  </w:style>
  <w:style w:type="paragraph" w:customStyle="1" w:styleId="12">
    <w:name w:val="Date"/>
    <w:basedOn w:val="1"/>
    <w:next w:val="1"/>
    <w:link w:val="16"/>
    <w:pPr>
      <w:ind w:left="100" w:leftChars="2500"/>
    </w:pPr>
  </w:style>
  <w:style w:type="paragraph" w:customStyle="1" w:styleId="13">
    <w:name w:val="Body Text Indent 2"/>
    <w:basedOn w:val="1"/>
    <w:next w:val="1"/>
    <w:pPr>
      <w:spacing w:line="600" w:lineRule="exact"/>
      <w:ind w:firstLine="640"/>
    </w:pPr>
  </w:style>
  <w:style w:type="paragraph" w:customStyle="1" w:styleId="14">
    <w:name w:val="TOC 标题1"/>
    <w:basedOn w:val="2"/>
    <w:next w:val="1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黑体"/>
      <w:b w:val="0"/>
      <w:bCs w:val="0"/>
      <w:color w:val="2D73B3"/>
      <w:kern w:val="0"/>
      <w:sz w:val="32"/>
      <w:szCs w:val="32"/>
    </w:rPr>
  </w:style>
  <w:style w:type="paragraph" w:customStyle="1" w:styleId="15">
    <w:name w:val="简单回函地址"/>
    <w:basedOn w:val="1"/>
  </w:style>
  <w:style w:type="character" w:customStyle="1" w:styleId="16">
    <w:name w:val="日期 字符"/>
    <w:basedOn w:val="9"/>
    <w:link w:val="12"/>
    <w:semiHidden/>
    <w:rPr/>
  </w:style>
  <w:style w:type="character" w:customStyle="1" w:styleId="17">
    <w:name w:val="页眉 字符"/>
    <w:basedOn w:val="9"/>
    <w:link w:val="6"/>
    <w:semiHidden/>
    <w:rPr>
      <w:sz w:val="18"/>
      <w:szCs w:val="18"/>
    </w:rPr>
  </w:style>
  <w:style w:type="character" w:customStyle="1" w:styleId="18">
    <w:name w:val="页脚 字符"/>
    <w:basedOn w:val="9"/>
    <w:link w:val="5"/>
    <w:semiHidden/>
    <w:rPr>
      <w:sz w:val="18"/>
      <w:szCs w:val="18"/>
    </w:rPr>
  </w:style>
  <w:style w:type="character" w:customStyle="1" w:styleId="19">
    <w:name w:val="标题 1 字符"/>
    <w:basedOn w:val="9"/>
    <w:link w:val="2"/>
    <w:semiHidden/>
    <w:rPr>
      <w:rFonts w:eastAsia="方正书宋_GBK"/>
      <w:b/>
      <w:bCs/>
      <w:kern w:val="44"/>
      <w:sz w:val="36"/>
      <w:szCs w:val="44"/>
    </w:rPr>
  </w:style>
  <w:style w:type="character" w:customStyle="1" w:styleId="20">
    <w:name w:val="标题 2 字符"/>
    <w:basedOn w:val="9"/>
    <w:link w:val="3"/>
    <w:semiHidden/>
    <w:rPr>
      <w:rFonts w:ascii="等线 Light" w:hAnsi="等线 Light" w:eastAsia="方正书宋_GBK" w:cs="黑体"/>
      <w:b/>
      <w:bCs/>
      <w:sz w:val="32"/>
      <w:szCs w:val="32"/>
    </w:rPr>
  </w:style>
  <w:style w:type="character" w:customStyle="1" w:styleId="21">
    <w:name w:val="批注框文本 字符"/>
    <w:basedOn w:val="9"/>
    <w:link w:val="4"/>
    <w:semiHidden/>
    <w:rPr>
      <w:rFonts w:eastAsia="方正书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60</Pages>
  <Words>27543</Words>
  <Characters>30270</Characters>
  <Lines>211</Lines>
  <Paragraphs>59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2023-01-05T15:49:00Z</dcterms:created>
  <dc:creator>Administrator</dc:creator>
  <cp:lastPrinted>2023-05-11T10:12:00Z</cp:lastPrinted>
  <dcterms:modified xsi:type="dcterms:W3CDTF">2023-07-24T18:26:01Z</dcterms:modified>
  <dc:title>Aa苗子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834EE50CD7A34D9E921BE4F5A28F98F5_13</vt:lpwstr>
  </property>
</Properties>
</file>