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宋体" w:hAnsi="宋体" w:eastAsia="仿宋" w:cs="仿宋"/>
          <w:color w:val="000000"/>
          <w:sz w:val="30"/>
        </w:rPr>
      </w:pPr>
      <w:r>
        <w:rPr>
          <w:rFonts w:hint="eastAsia" w:ascii="宋体" w:hAnsi="宋体" w:eastAsia="黑体" w:cs="黑体"/>
          <w:color w:val="000000"/>
          <w:sz w:val="32"/>
        </w:rPr>
        <w:t>附件</w:t>
      </w:r>
      <w:r>
        <w:rPr>
          <w:rFonts w:ascii="宋体" w:hAnsi="宋体" w:eastAsia="黑体" w:cs="黑体"/>
          <w:color w:val="000000"/>
          <w:sz w:val="32"/>
        </w:rPr>
        <w:t>2</w:t>
      </w:r>
    </w:p>
    <w:p>
      <w:pPr>
        <w:spacing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济源市优秀教师名单</w:t>
      </w:r>
    </w:p>
    <w:p>
      <w:pPr>
        <w:spacing w:afterLines="50"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（共</w:t>
      </w:r>
      <w:r>
        <w:rPr>
          <w:rFonts w:ascii="宋体" w:hAnsi="宋体" w:eastAsia="方正小标宋简体" w:cs="方正小标宋简体"/>
          <w:color w:val="000000"/>
          <w:sz w:val="44"/>
        </w:rPr>
        <w:t>90</w:t>
      </w:r>
      <w:r>
        <w:rPr>
          <w:rFonts w:hint="eastAsia" w:ascii="宋体" w:hAnsi="宋体" w:eastAsia="方正小标宋简体" w:cs="方正小标宋简体"/>
          <w:color w:val="000000"/>
          <w:sz w:val="44"/>
        </w:rPr>
        <w:t>名）</w:t>
      </w:r>
    </w:p>
    <w:tbl>
      <w:tblPr>
        <w:tblW w:w="67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5"/>
        <w:gridCol w:w="4111"/>
      </w:tblGrid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孔青莲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济水街道宣化学校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李小娟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济水街道东园学校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赵彦辉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济水街道西关学校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赵忠香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济水街道中心学校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黄小转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济源市沁园中心校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毕明丽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济源市黄河路小学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翟卫云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济源市文昌路小学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曹素叶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济源市河苑街小学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田军红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济源市北海路小学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牛亚锋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北海街道庙街小学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赵文姗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北海街道实验小学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王晓鸽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天坛街道潘村小学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刘艳平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天坛街道宋庄学校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杨随和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玉泉街道罡头小学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田联合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梨林镇第一初级中学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聂艳芳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梨林镇中心小学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魏曙霞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梨林镇屈冢学校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赵鹏波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五龙口镇第二初级中学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王丹丹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五龙口镇实验小学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贺联营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五龙口镇尚二小学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张青枝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克井镇第一初级中学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  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克井镇克井小学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马文涛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克井镇大社小学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陈彦瑞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思礼镇初级中学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燕陶然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承留镇第二初级中学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聂毛枝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承留镇南姚中心小学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赵国胜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轵城镇实验中学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王长战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轵城镇第二初级中学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周红梅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轵城镇第三初级中学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李春花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轵城镇东轵城小学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薛秋艳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坡头镇第一小学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杜战领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坡头镇第三小学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  震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大峪镇第二初级中学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段永涛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大峪镇第六小学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高小利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下冶镇中心学校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陈艳玲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下冶镇第一初级中学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侯海军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下冶镇第一小学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程莉玲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王屋镇第一初级中学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赵广周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王屋镇和沟小学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赵王卫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王屋镇愚公学校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李自强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邵原镇第一初级中学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李东艳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邵原镇第二初级中学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王本霞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邵原镇实验小学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王卫锋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 xml:space="preserve">邵原镇花园小学 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李建中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王红超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郑晓科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张俊杰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娄  捷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成迎风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济源高级中学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赵院生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济源高级中学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王秋梅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济源高级中学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刘丽萍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济源市第四中学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周集伟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济源市第四中学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周建波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济源市第五中学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王鹏飞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济源市第六中学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丁文瑜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济源市第六中学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张明明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  燕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成永慧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陈金明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济源市教师进修学校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许勤萍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济源市济水一中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王晓晓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济源市济水一中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段林艳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济源市实验中学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王清波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济源市实验中学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贺伟伟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济源市沁园中学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  婧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济源市沁园中学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李爱利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济源市北海中学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李尚伟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济源市济渎路学校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翟彩艳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济源市济渎路学校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王彩虹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济源市太行路学校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曹  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济源市太行路学校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王树森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济源职业技术学院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张沛朋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济源职业技术学院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  强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济源职业技术学院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  荣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济源职业技术学院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杨玉霞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济源职业技术学院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石韦韦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济源市卫生学校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李俊利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济源市第一幼儿园豫港分园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杨  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济源市高级技工学校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王海生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河南中原特钢子弟学校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吕建伟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济源市特殊教育学校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  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济源市实验幼儿园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田鹏飞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济源市天坛路幼儿园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董  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济源市宇华实验学校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郑小艳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济源英才学校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赵小娟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济源市职成教研室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齐建锋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济源市招生办公室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刘景洲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济源市教育局</w:t>
            </w:r>
          </w:p>
        </w:tc>
      </w:tr>
      <w:tr>
        <w:trPr>
          <w:trHeight w:val="510" w:hRule="exact"/>
          <w:jc w:val="center"/>
        </w:trPr>
        <w:tc>
          <w:tcPr>
            <w:tcW w:w="261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姚军旗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济源市教育局</w:t>
            </w: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2019-09-05T15:37:11Z</dcterms:created>
  <dcterms:modified xsi:type="dcterms:W3CDTF">2019-09-05T15:37:31Z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