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宋体" w:hAnsi="宋体" w:eastAsia="黑体" w:cs="仿宋_GB2312"/>
          <w:spacing w:val="6"/>
          <w:sz w:val="30"/>
          <w:szCs w:val="30"/>
        </w:rPr>
      </w:pPr>
      <w:r>
        <w:rPr>
          <w:rFonts w:hint="eastAsia" w:ascii="宋体" w:hAnsi="宋体" w:eastAsia="黑体" w:cs="仿宋_GB2312"/>
          <w:spacing w:val="6"/>
          <w:sz w:val="30"/>
          <w:szCs w:val="30"/>
        </w:rPr>
        <w:t>附件4</w:t>
      </w:r>
    </w:p>
    <w:p>
      <w:pPr>
        <w:spacing w:after="120" w:afterLines="50" w:line="640" w:lineRule="exact"/>
        <w:jc w:val="center"/>
        <w:rPr>
          <w:rFonts w:ascii="宋体" w:hAnsi="宋体" w:eastAsia="方正小标宋简体"/>
          <w:sz w:val="44"/>
          <w:szCs w:val="44"/>
        </w:rPr>
      </w:pPr>
      <w:bookmarkStart w:id="1" w:name="_GoBack"/>
      <w:bookmarkStart w:id="0" w:name="OLE_LINK1"/>
      <w:r>
        <w:rPr>
          <w:rFonts w:hint="eastAsia" w:ascii="宋体" w:hAnsi="宋体" w:eastAsia="方正小标宋简体"/>
          <w:sz w:val="44"/>
          <w:szCs w:val="44"/>
        </w:rPr>
        <w:t>懒政怠政为官不为问责情况统计汇总表</w:t>
      </w:r>
      <w:bookmarkEnd w:id="0"/>
    </w:p>
    <w:bookmarkEnd w:id="1"/>
    <w:p>
      <w:pPr>
        <w:spacing w:before="120" w:beforeLines="50" w:after="120" w:afterLines="50" w:line="580" w:lineRule="exact"/>
        <w:jc w:val="center"/>
        <w:rPr>
          <w:rFonts w:ascii="宋体" w:hAnsi="宋体" w:eastAsia="仿宋_GB2312" w:cs="宋体"/>
          <w:kern w:val="0"/>
          <w:sz w:val="24"/>
        </w:rPr>
      </w:pPr>
      <w:r>
        <w:rPr>
          <w:rFonts w:hint="eastAsia" w:ascii="宋体" w:hAnsi="宋体" w:eastAsia="仿宋_GB2312" w:cs="宋体"/>
          <w:kern w:val="0"/>
          <w:sz w:val="24"/>
        </w:rPr>
        <w:t>填表单位（盖章）：</w:t>
      </w:r>
      <w:r>
        <w:rPr>
          <w:rFonts w:ascii="宋体" w:hAnsi="宋体" w:eastAsia="仿宋_GB2312" w:cs="宋体"/>
          <w:kern w:val="0"/>
          <w:sz w:val="24"/>
        </w:rPr>
        <w:t xml:space="preserve">                </w:t>
      </w:r>
      <w:r>
        <w:rPr>
          <w:rFonts w:hint="eastAsia" w:ascii="宋体" w:hAnsi="宋体" w:eastAsia="仿宋_GB2312" w:cs="宋体"/>
          <w:kern w:val="0"/>
          <w:sz w:val="24"/>
        </w:rPr>
        <w:t xml:space="preserve">                  </w:t>
      </w:r>
      <w:r>
        <w:rPr>
          <w:rFonts w:ascii="宋体" w:hAnsi="宋体" w:eastAsia="仿宋_GB2312" w:cs="宋体"/>
          <w:kern w:val="0"/>
          <w:sz w:val="24"/>
        </w:rPr>
        <w:t xml:space="preserve">                               </w:t>
      </w:r>
      <w:r>
        <w:rPr>
          <w:rFonts w:hint="eastAsia" w:ascii="宋体" w:hAnsi="宋体" w:eastAsia="仿宋_GB2312" w:cs="宋体"/>
          <w:kern w:val="0"/>
          <w:sz w:val="24"/>
        </w:rPr>
        <w:t>填表日期：   年   月   日</w:t>
      </w:r>
    </w:p>
    <w:tbl>
      <w:tblPr>
        <w:tblStyle w:val="3"/>
        <w:tblW w:w="134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0"/>
        <w:gridCol w:w="835"/>
        <w:gridCol w:w="553"/>
        <w:gridCol w:w="597"/>
        <w:gridCol w:w="600"/>
        <w:gridCol w:w="549"/>
        <w:gridCol w:w="461"/>
        <w:gridCol w:w="491"/>
        <w:gridCol w:w="473"/>
        <w:gridCol w:w="527"/>
        <w:gridCol w:w="476"/>
        <w:gridCol w:w="538"/>
        <w:gridCol w:w="508"/>
        <w:gridCol w:w="523"/>
        <w:gridCol w:w="491"/>
        <w:gridCol w:w="524"/>
        <w:gridCol w:w="583"/>
        <w:gridCol w:w="554"/>
        <w:gridCol w:w="554"/>
        <w:gridCol w:w="539"/>
        <w:gridCol w:w="554"/>
        <w:gridCol w:w="538"/>
        <w:gridCol w:w="476"/>
        <w:gridCol w:w="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立案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件数</w:t>
            </w:r>
          </w:p>
        </w:tc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问责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总人数</w:t>
            </w: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问责人员级别</w:t>
            </w:r>
          </w:p>
        </w:tc>
        <w:tc>
          <w:tcPr>
            <w:tcW w:w="888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问责种类</w:t>
            </w:r>
          </w:p>
        </w:tc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移送司法机关</w:t>
            </w:r>
          </w:p>
        </w:tc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问责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事项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涉及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  <w:jc w:val="center"/>
        </w:trPr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黑体" w:cs="仿宋_GB2312"/>
                <w:sz w:val="32"/>
                <w:szCs w:val="32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黑体" w:cs="仿宋_GB2312"/>
                <w:sz w:val="32"/>
                <w:szCs w:val="32"/>
              </w:rPr>
            </w:pPr>
          </w:p>
        </w:tc>
        <w:tc>
          <w:tcPr>
            <w:tcW w:w="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县处级</w:t>
            </w:r>
          </w:p>
        </w:tc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乡科级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其他</w:t>
            </w:r>
          </w:p>
        </w:tc>
        <w:tc>
          <w:tcPr>
            <w:tcW w:w="2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党纪处分</w:t>
            </w: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政纪处分</w:t>
            </w:r>
          </w:p>
        </w:tc>
        <w:tc>
          <w:tcPr>
            <w:tcW w:w="2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组织处理</w:t>
            </w:r>
          </w:p>
        </w:tc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诫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勉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谈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话</w:t>
            </w:r>
          </w:p>
        </w:tc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其他</w:t>
            </w:r>
          </w:p>
        </w:tc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8"/>
                <w:szCs w:val="28"/>
              </w:rPr>
            </w:pPr>
          </w:p>
        </w:tc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黑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41" w:hRule="atLeast"/>
          <w:jc w:val="center"/>
        </w:trPr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黑体" w:cs="仿宋_GB2312"/>
                <w:sz w:val="32"/>
                <w:szCs w:val="32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黑体" w:cs="仿宋_GB2312"/>
                <w:sz w:val="32"/>
                <w:szCs w:val="32"/>
              </w:rPr>
            </w:pPr>
          </w:p>
        </w:tc>
        <w:tc>
          <w:tcPr>
            <w:tcW w:w="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黑体" w:cs="仿宋_GB2312"/>
                <w:sz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黑体" w:cs="仿宋_GB2312"/>
                <w:sz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黑体" w:cs="仿宋_GB2312"/>
                <w:sz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开除党籍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留党察看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撤销党内职务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党内严重警告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党内警告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行政开除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行政撤职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行政降级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行政记大过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行政记过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行政警告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责令公开道歉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停职检查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引咎辞职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 w:cs="仿宋_GB2312"/>
                <w:sz w:val="24"/>
              </w:rPr>
            </w:pPr>
            <w:r>
              <w:rPr>
                <w:rFonts w:hint="eastAsia" w:ascii="宋体" w:hAnsi="宋体" w:eastAsia="黑体" w:cs="仿宋_GB2312"/>
                <w:sz w:val="24"/>
              </w:rPr>
              <w:t>责令辞职</w:t>
            </w: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黑体" w:cs="仿宋_GB2312"/>
                <w:sz w:val="32"/>
                <w:szCs w:val="32"/>
              </w:rPr>
            </w:pPr>
          </w:p>
        </w:tc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黑体" w:cs="仿宋_GB2312"/>
                <w:sz w:val="32"/>
                <w:szCs w:val="32"/>
              </w:rPr>
            </w:pPr>
          </w:p>
        </w:tc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黑体" w:cs="仿宋_GB2312"/>
                <w:sz w:val="32"/>
                <w:szCs w:val="32"/>
              </w:rPr>
            </w:pPr>
          </w:p>
        </w:tc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黑体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3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40" w:lineRule="exact"/>
        <w:ind w:firstLine="720" w:firstLineChars="300"/>
        <w:rPr>
          <w:rFonts w:hint="eastAsia"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审核人：</w:t>
      </w:r>
      <w:r>
        <w:rPr>
          <w:rFonts w:ascii="宋体" w:hAnsi="宋体" w:eastAsia="仿宋_GB2312"/>
          <w:sz w:val="24"/>
        </w:rPr>
        <w:t xml:space="preserve">                </w:t>
      </w:r>
      <w:r>
        <w:rPr>
          <w:rFonts w:hint="eastAsia" w:ascii="宋体" w:hAnsi="宋体" w:eastAsia="仿宋_GB2312"/>
          <w:sz w:val="24"/>
        </w:rPr>
        <w:t xml:space="preserve">          </w:t>
      </w:r>
      <w:r>
        <w:rPr>
          <w:rFonts w:ascii="宋体" w:hAnsi="宋体" w:eastAsia="仿宋_GB2312"/>
          <w:sz w:val="24"/>
        </w:rPr>
        <w:t xml:space="preserve">          </w:t>
      </w:r>
      <w:r>
        <w:rPr>
          <w:rFonts w:hint="eastAsia" w:ascii="宋体" w:hAnsi="宋体" w:eastAsia="仿宋_GB2312"/>
          <w:sz w:val="24"/>
        </w:rPr>
        <w:t>填表人：</w:t>
      </w:r>
      <w:r>
        <w:rPr>
          <w:rFonts w:ascii="宋体" w:hAnsi="宋体" w:eastAsia="仿宋_GB2312"/>
          <w:sz w:val="24"/>
        </w:rPr>
        <w:t xml:space="preserve">  </w:t>
      </w:r>
      <w:r>
        <w:rPr>
          <w:rFonts w:hint="eastAsia" w:ascii="宋体" w:hAnsi="宋体" w:eastAsia="仿宋_GB2312"/>
          <w:sz w:val="24"/>
        </w:rPr>
        <w:t xml:space="preserve">            </w:t>
      </w:r>
      <w:r>
        <w:rPr>
          <w:rFonts w:ascii="宋体" w:hAnsi="宋体" w:eastAsia="仿宋_GB2312"/>
          <w:sz w:val="24"/>
        </w:rPr>
        <w:t xml:space="preserve">                </w:t>
      </w:r>
      <w:r>
        <w:rPr>
          <w:rFonts w:hint="eastAsia" w:ascii="宋体" w:hAnsi="宋体" w:eastAsia="仿宋_GB2312"/>
          <w:sz w:val="24"/>
        </w:rPr>
        <w:t>联系电话：</w:t>
      </w:r>
    </w:p>
    <w:p>
      <w:pPr>
        <w:spacing w:line="500" w:lineRule="exact"/>
        <w:rPr>
          <w:rFonts w:hint="eastAsia" w:ascii="宋体" w:hAnsi="宋体" w:eastAsia="仿宋_GB2312"/>
          <w:spacing w:val="-8"/>
          <w:sz w:val="24"/>
        </w:rPr>
      </w:pPr>
      <w:r>
        <w:rPr>
          <w:rFonts w:hint="eastAsia" w:ascii="宋体" w:hAnsi="宋体" w:eastAsia="仿宋_GB2312"/>
          <w:spacing w:val="-8"/>
          <w:sz w:val="24"/>
        </w:rPr>
        <w:t>备注：此表由各级纪检监察组织于每月5日前报送市政府纠风办（第一行政区2号楼2416室），含电子版（邮箱：jyslzdzwzn</w:t>
      </w:r>
      <w:r>
        <w:rPr>
          <w:rFonts w:ascii="宋体" w:hAnsi="宋体" w:eastAsia="仿宋_GB2312"/>
          <w:spacing w:val="-8"/>
          <w:sz w:val="24"/>
        </w:rPr>
        <w:t>@16</w:t>
      </w:r>
      <w:r>
        <w:rPr>
          <w:rFonts w:hint="eastAsia" w:ascii="宋体" w:hAnsi="宋体" w:eastAsia="仿宋_GB2312"/>
          <w:spacing w:val="-8"/>
          <w:sz w:val="24"/>
        </w:rPr>
        <w:t>3</w:t>
      </w:r>
      <w:r>
        <w:rPr>
          <w:rFonts w:ascii="宋体" w:hAnsi="宋体" w:eastAsia="仿宋_GB2312"/>
          <w:spacing w:val="-8"/>
          <w:sz w:val="24"/>
        </w:rPr>
        <w:t>.com</w:t>
      </w:r>
      <w:r>
        <w:rPr>
          <w:rFonts w:hint="eastAsia" w:ascii="宋体" w:hAnsi="宋体" w:eastAsia="仿宋_GB2312"/>
          <w:spacing w:val="-8"/>
          <w:sz w:val="24"/>
        </w:rPr>
        <w:t>）。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B225B"/>
    <w:rsid w:val="1BCB225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2016-06-24T03:26:00Z</dcterms:created>
  <dc:creator>Administrator</dc:creator>
  <cp:lastModifiedBy>Administrator</cp:lastModifiedBy>
  <dcterms:modified xsi:type="dcterms:W3CDTF">2016-06-24T03:30:21Z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